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1F5" w:rsidRDefault="007A41F5">
      <w:r>
        <w:tab/>
      </w:r>
      <w:bookmarkStart w:id="0" w:name="_GoBack"/>
      <w:bookmarkEnd w:id="0"/>
    </w:p>
    <w:sdt>
      <w:sdtPr>
        <w:id w:val="-1303072839"/>
        <w:docPartObj>
          <w:docPartGallery w:val="Cover Pages"/>
          <w:docPartUnique/>
        </w:docPartObj>
      </w:sdtPr>
      <w:sdtEndPr/>
      <w:sdtContent>
        <w:p w:rsidR="0019218D" w:rsidRDefault="00EE51B2">
          <w:r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>
                    <wp:simplePos x="0" y="0"/>
                    <wp:positionH relativeFrom="column">
                      <wp:posOffset>3044190</wp:posOffset>
                    </wp:positionH>
                    <wp:positionV relativeFrom="paragraph">
                      <wp:posOffset>-318770</wp:posOffset>
                    </wp:positionV>
                    <wp:extent cx="1809750" cy="600075"/>
                    <wp:effectExtent l="0" t="0" r="0" b="9525"/>
                    <wp:wrapNone/>
                    <wp:docPr id="1" name="1 Cuadro de texto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09750" cy="600075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E51B2" w:rsidRPr="00EE51B2" w:rsidRDefault="00EE51B2" w:rsidP="00EE51B2">
                                <w:pPr>
                                  <w:jc w:val="center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 w:rsidRPr="00EE51B2"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  <w:t>PROGRAMA DE FISURADOS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1 Cuadro de texto" o:spid="_x0000_s1026" type="#_x0000_t202" style="position:absolute;margin-left:239.7pt;margin-top:-25.1pt;width:142.5pt;height:47.2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" fillcolor="#1f497d [3215]" stroked="f" strokeweight=".5pt">
                    <v:textbox>
                      <w:txbxContent>
                        <w:p w:rsidR="00EE51B2" w:rsidRPr="00EE51B2" w:rsidRDefault="00EE51B2" w:rsidP="00EE51B2">
                          <w:pPr>
                            <w:jc w:val="center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 w:rsidRPr="00EE51B2"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  <w:t>PROGRAMA DE FISURADOS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19218D"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3360" behindDoc="1" locked="0" layoutInCell="1" allowOverlap="1" wp14:anchorId="175B251F" wp14:editId="1EABE2D7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83780" cy="9555480"/>
                    <wp:effectExtent l="0" t="0" r="0" b="0"/>
                    <wp:wrapNone/>
                    <wp:docPr id="34" name="Rectángulo 3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7383780" cy="955548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3">
                              <a:schemeClr val="lt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9218D" w:rsidRDefault="0019218D" w:rsidP="00AB2C07"/>
                            </w:txbxContent>
                          </wps:txbx>
                          <wps:bodyPr rot="0" spcFirstLastPara="0" vertOverflow="overflow" horzOverflow="overflow" vert="horz" wrap="square" lIns="274320" tIns="45720" rIns="27432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rect id="Rectángulo 34" o:spid="_x0000_s1027" style="position:absolute;margin-left:0;margin-top:0;width:581.4pt;height:752.4pt;z-index:-25165312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" fillcolor="#f1efe6 [2579]" stroked="f" strokeweight="2pt">
                    <v:fill color2="#575131 [963]" rotate="t" focusposition=".5,.5" focussize="" focus="100%" type="gradientRadial"/>
                    <v:path arrowok="t"/>
                    <v:textbox inset="21.6pt,,21.6pt">
                      <w:txbxContent>
                        <w:p w:rsidR="0019218D" w:rsidRDefault="0019218D" w:rsidP="00AB2C07"/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19218D"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32A1E02" wp14:editId="41CE0CA4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251460</wp:posOffset>
                        </wp:positionV>
                      </mc:Fallback>
                    </mc:AlternateContent>
                    <wp:extent cx="2875915" cy="3017520"/>
                    <wp:effectExtent l="0" t="0" r="7620" b="0"/>
                    <wp:wrapNone/>
                    <wp:docPr id="35" name="Rectángulo 3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3017520"/>
                            </a:xfrm>
                            <a:prstGeom prst="rect">
                              <a:avLst/>
                            </a:prstGeom>
                            <a:solidFill>
                              <a:schemeClr val="tx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19218D" w:rsidRPr="003B4530" w:rsidRDefault="006223A5" w:rsidP="003B4530">
                                <w:pPr>
                                  <w:spacing w:before="240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Fue creado por el</w:t>
                                </w:r>
                                <w:r w:rsidR="003B4530">
                                  <w:rPr>
                                    <w:color w:val="FFFFFF" w:themeColor="background1"/>
                                  </w:rPr>
                                  <w:t xml:space="preserve"> Departamento de Cirugía Plásti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>ca de Clínica Las Condes,</w:t>
                                </w:r>
                                <w:r w:rsidR="003B4530">
                                  <w:rPr>
                                    <w:color w:val="FFFFFF" w:themeColor="background1"/>
                                  </w:rPr>
                                  <w:t xml:space="preserve"> el 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 xml:space="preserve"> año </w:t>
                                </w:r>
                                <w:r w:rsidR="003B4530">
                                  <w:rPr>
                                    <w:color w:val="FFFFFF" w:themeColor="background1"/>
                                  </w:rPr>
                                  <w:t>2014 para brindar atención multidisciplinaria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 xml:space="preserve"> de calidad</w:t>
                                </w:r>
                                <w:r w:rsidR="003B4530">
                                  <w:rPr>
                                    <w:color w:val="FFFFFF" w:themeColor="background1"/>
                                  </w:rPr>
                                  <w:t xml:space="preserve"> a niños y adultos con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 xml:space="preserve"> esta enfermedad. El programa está abierto a pacientes con</w:t>
                                </w:r>
                                <w:r w:rsidR="003B4530">
                                  <w:rPr>
                                    <w:color w:val="FFFFFF" w:themeColor="background1"/>
                                  </w:rPr>
                                  <w:t xml:space="preserve"> cualquier prev</w:t>
                                </w:r>
                                <w:r>
                                  <w:rPr>
                                    <w:color w:val="FFFFFF" w:themeColor="background1"/>
                                  </w:rPr>
                                  <w:t>isión.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82880" tIns="182880" rIns="182880" bIns="36576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page">
                      <wp14:pctHeight>30000</wp14:pctHeight>
                    </wp14:sizeRelV>
                  </wp:anchor>
                </w:drawing>
              </mc:Choice>
              <mc:Fallback>
                <w:pict>
                  <v:rect id="Rectángulo 35" o:spid="_x0000_s1028" style="position:absolute;margin-left:0;margin-top:0;width:226.45pt;height:237.6pt;z-index:251660288;visibility:visible;mso-wrap-style:square;mso-width-percent:370;mso-height-percent:300;mso-left-percent:455;mso-top-percent:25;mso-wrap-distance-left:9pt;mso-wrap-distance-top:0;mso-wrap-distance-right:9pt;mso-wrap-distance-bottom:0;mso-position-horizontal-relative:page;mso-position-vertical-relative:page;mso-width-percent:370;mso-height-percent:300;mso-left-percent:455;mso-top-percent:25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" fillcolor="#1f497d [3215]" stroked="f" strokeweight="2pt">
                    <v:textbox inset="14.4pt,14.4pt,14.4pt,28.8pt">
                      <w:txbxContent>
                        <w:p w:rsidR="0019218D" w:rsidRPr="003B4530" w:rsidRDefault="006223A5" w:rsidP="003B4530">
                          <w:pPr>
                            <w:spacing w:before="240"/>
                            <w:rPr>
                              <w:color w:val="FFFFFF" w:themeColor="background1"/>
                              <w:sz w:val="32"/>
                              <w:szCs w:val="32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Fue creado por el</w:t>
                          </w:r>
                          <w:r w:rsidR="003B4530">
                            <w:rPr>
                              <w:color w:val="FFFFFF" w:themeColor="background1"/>
                            </w:rPr>
                            <w:t xml:space="preserve"> Departamento de Cirugía Plásti</w:t>
                          </w:r>
                          <w:r>
                            <w:rPr>
                              <w:color w:val="FFFFFF" w:themeColor="background1"/>
                            </w:rPr>
                            <w:t>ca de Clínica Las Condes,</w:t>
                          </w:r>
                          <w:r w:rsidR="003B4530">
                            <w:rPr>
                              <w:color w:val="FFFFFF" w:themeColor="background1"/>
                            </w:rPr>
                            <w:t xml:space="preserve"> el </w:t>
                          </w:r>
                          <w:r>
                            <w:rPr>
                              <w:color w:val="FFFFFF" w:themeColor="background1"/>
                            </w:rPr>
                            <w:t xml:space="preserve"> año </w:t>
                          </w:r>
                          <w:r w:rsidR="003B4530">
                            <w:rPr>
                              <w:color w:val="FFFFFF" w:themeColor="background1"/>
                            </w:rPr>
                            <w:t>2014 para brindar atención multidisciplinaria</w:t>
                          </w:r>
                          <w:r>
                            <w:rPr>
                              <w:color w:val="FFFFFF" w:themeColor="background1"/>
                            </w:rPr>
                            <w:t xml:space="preserve"> de calidad</w:t>
                          </w:r>
                          <w:r w:rsidR="003B4530">
                            <w:rPr>
                              <w:color w:val="FFFFFF" w:themeColor="background1"/>
                            </w:rPr>
                            <w:t xml:space="preserve"> a niños y adultos con</w:t>
                          </w:r>
                          <w:r>
                            <w:rPr>
                              <w:color w:val="FFFFFF" w:themeColor="background1"/>
                            </w:rPr>
                            <w:t xml:space="preserve"> esta enfermedad. El programa está abierto a pacientes con</w:t>
                          </w:r>
                          <w:r w:rsidR="003B4530">
                            <w:rPr>
                              <w:color w:val="FFFFFF" w:themeColor="background1"/>
                            </w:rPr>
                            <w:t xml:space="preserve"> cualquier prev</w:t>
                          </w:r>
                          <w:r>
                            <w:rPr>
                              <w:color w:val="FFFFFF" w:themeColor="background1"/>
                            </w:rPr>
                            <w:t>isión.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19218D"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8C7C839" wp14:editId="4358E19D">
                    <wp:simplePos x="0" y="0"/>
                    <mc:AlternateContent>
                      <mc:Choice Requires="wp14">
                        <wp:positionH relativeFrom="page">
                          <wp14:pctPosHOffset>44000</wp14:pctPosHOffset>
                        </wp:positionH>
                      </mc:Choice>
                      <mc:Fallback>
                        <wp:positionH relativeFrom="page">
                          <wp:posOffset>3419475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2500</wp14:pctPosVOffset>
                        </wp:positionV>
                      </mc:Choice>
                      <mc:Fallback>
                        <wp:positionV relativeFrom="page">
                          <wp:posOffset>251460</wp:posOffset>
                        </wp:positionV>
                      </mc:Fallback>
                    </mc:AlternateContent>
                    <wp:extent cx="3108960" cy="7040880"/>
                    <wp:effectExtent l="0" t="0" r="15240" b="26670"/>
                    <wp:wrapNone/>
                    <wp:docPr id="36" name="Rectángulo 3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108960" cy="704088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5875">
                              <a:solidFill>
                                <a:schemeClr val="bg2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3B4530" w:rsidRDefault="003B4530" w:rsidP="003B4530">
                                <w:pPr>
                                  <w:jc w:val="center"/>
                                </w:pPr>
                                <w:r>
                                  <w:t>(LL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70000</wp14:pctHeight>
                    </wp14:sizeRelV>
                  </wp:anchor>
                </w:drawing>
              </mc:Choice>
              <mc:Fallback>
                <w:pict>
                  <v:rect id="Rectángulo 36" o:spid="_x0000_s1029" style="position:absolute;margin-left:0;margin-top:0;width:244.8pt;height:554.4pt;z-index:251659264;visibility:visible;mso-wrap-style:square;mso-width-percent:400;mso-height-percent:700;mso-left-percent:440;mso-top-percent:25;mso-wrap-distance-left:9pt;mso-wrap-distance-top:0;mso-wrap-distance-right:9pt;mso-wrap-distance-bottom:0;mso-position-horizontal-relative:page;mso-position-vertical-relative:page;mso-width-percent:400;mso-height-percent:700;mso-left-percent:440;mso-top-percent:25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" fillcolor="white [3212]" strokecolor="#938953 [1614]" strokeweight="1.25pt">
                    <v:textbox>
                      <w:txbxContent>
                        <w:p w:rsidR="003B4530" w:rsidRDefault="003B4530" w:rsidP="003B4530">
                          <w:pPr>
                            <w:jc w:val="center"/>
                          </w:pPr>
                          <w:r>
                            <w:t>(LL</w:t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 w:rsidR="0019218D"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43D412A3" wp14:editId="39DBBF72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69000</wp14:pctPosVOffset>
                        </wp:positionV>
                      </mc:Choice>
                      <mc:Fallback>
                        <wp:positionV relativeFrom="page">
                          <wp:posOffset>6939915</wp:posOffset>
                        </wp:positionV>
                      </mc:Fallback>
                    </mc:AlternateContent>
                    <wp:extent cx="2875915" cy="118745"/>
                    <wp:effectExtent l="0" t="0" r="0" b="0"/>
                    <wp:wrapNone/>
                    <wp:docPr id="37" name="Rectángulo 3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75915" cy="11874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37000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Rectángulo 37" o:spid="_x0000_s1026" style="position:absolute;margin-left:0;margin-top:0;width:226.45pt;height:9.35pt;z-index:251662336;visibility:visible;mso-wrap-style:square;mso-width-percent:370;mso-height-percent:0;mso-left-percent:455;mso-top-percent:690;mso-wrap-distance-left:9pt;mso-wrap-distance-top:0;mso-wrap-distance-right:9pt;mso-wrap-distance-bottom:0;mso-position-horizontal-relative:page;mso-position-vertical-relative:page;mso-width-percent:370;mso-height-percent:0;mso-left-percent:455;mso-top-percent:69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" fillcolor="#4f81bd [3204]" stroked="f" strokeweight="2pt">
                    <w10:wrap anchorx="page" anchory="page"/>
                  </v:rect>
                </w:pict>
              </mc:Fallback>
            </mc:AlternateContent>
          </w:r>
          <w:r w:rsidR="0019218D"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3E4C5626" wp14:editId="1191D290">
                    <wp:simplePos x="0" y="0"/>
                    <mc:AlternateContent>
                      <mc:Choice Requires="wp14">
                        <wp:positionH relativeFrom="page">
                          <wp14:pctPosHOffset>45500</wp14:pctPosHOffset>
                        </wp:positionH>
                      </mc:Choice>
                      <mc:Fallback>
                        <wp:positionH relativeFrom="page">
                          <wp:posOffset>3536315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35000</wp14:pctPosVOffset>
                        </wp:positionV>
                      </mc:Choice>
                      <mc:Fallback>
                        <wp:positionV relativeFrom="page">
                          <wp:posOffset>3520440</wp:posOffset>
                        </wp:positionV>
                      </mc:Fallback>
                    </mc:AlternateContent>
                    <wp:extent cx="2797810" cy="2475230"/>
                    <wp:effectExtent l="0" t="0" r="0" b="0"/>
                    <wp:wrapSquare wrapText="bothSides"/>
                    <wp:docPr id="39" name="Cuadro de texto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4752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19218D" w:rsidRDefault="003B4530">
                                <w:pP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  <w:t>FISURA</w:t>
                                </w:r>
                              </w:p>
                              <w:p w:rsidR="003B4530" w:rsidRDefault="003B4530">
                                <w:pP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  <w:t>LABIO</w:t>
                                </w:r>
                              </w:p>
                              <w:p w:rsidR="0019218D" w:rsidRDefault="003B4530">
                                <w:pP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rFonts w:asciiTheme="majorHAnsi" w:hAnsiTheme="majorHAnsi"/>
                                    <w:color w:val="4F81BD" w:themeColor="accent1"/>
                                    <w:sz w:val="72"/>
                                    <w:szCs w:val="72"/>
                                  </w:rPr>
                                  <w:t>PALATINA</w:t>
                                </w:r>
                              </w:p>
                              <w:p w:rsidR="003B4530" w:rsidRPr="003B4530" w:rsidRDefault="003B4530">
                                <w:pPr>
                                  <w:rPr>
                                    <w:rFonts w:asciiTheme="majorHAnsi" w:hAnsiTheme="majorHAnsi"/>
                                    <w:color w:val="4F81BD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Theme="majorHAnsi" w:hAnsiTheme="majorHAnsi"/>
                                    <w:color w:val="4F81BD" w:themeColor="accent1"/>
                                    <w:sz w:val="28"/>
                                    <w:szCs w:val="28"/>
                                  </w:rPr>
                                  <w:t>(LABIO LEPORINO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page">
                      <wp14:pctHeight>28000</wp14:pctHeight>
                    </wp14:sizeRelV>
                  </wp:anchor>
                </w:drawing>
              </mc:Choice>
              <mc:Fallback>
                <w:pict>
                  <v:shape id="Cuadro de texto 39" o:spid="_x0000_s1030" type="#_x0000_t202" style="position:absolute;margin-left:0;margin-top:0;width:220.3pt;height:194.9pt;z-index:251661312;visibility:visible;mso-wrap-style:square;mso-width-percent:360;mso-height-percent:280;mso-left-percent:455;mso-top-percent:350;mso-wrap-distance-left:9pt;mso-wrap-distance-top:0;mso-wrap-distance-right:9pt;mso-wrap-distance-bottom:0;mso-position-horizontal-relative:page;mso-position-vertical-relative:page;mso-width-percent:360;mso-height-percent:280;mso-left-percent:455;mso-top-percent:3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" filled="f" stroked="f" strokeweight=".5pt">
                    <v:textbox style="mso-fit-shape-to-text:t">
                      <w:txbxContent>
                        <w:p w:rsidR="0019218D" w:rsidRDefault="003B4530">
                          <w:pP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  <w:t>FISURA</w:t>
                          </w:r>
                        </w:p>
                        <w:p w:rsidR="003B4530" w:rsidRDefault="003B4530">
                          <w:pP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  <w:t>LABIO</w:t>
                          </w:r>
                        </w:p>
                        <w:p w:rsidR="0019218D" w:rsidRDefault="003B4530">
                          <w:pP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</w:pPr>
                          <w:r>
                            <w:rPr>
                              <w:rFonts w:asciiTheme="majorHAnsi" w:hAnsiTheme="majorHAnsi"/>
                              <w:color w:val="4F81BD" w:themeColor="accent1"/>
                              <w:sz w:val="72"/>
                              <w:szCs w:val="72"/>
                            </w:rPr>
                            <w:t>PALATINA</w:t>
                          </w:r>
                        </w:p>
                        <w:p w:rsidR="003B4530" w:rsidRPr="003B4530" w:rsidRDefault="003B4530">
                          <w:pPr>
                            <w:rPr>
                              <w:rFonts w:asciiTheme="majorHAnsi" w:hAnsiTheme="majorHAnsi"/>
                              <w:color w:val="4F81BD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ajorHAnsi" w:hAnsiTheme="majorHAnsi"/>
                              <w:color w:val="4F81BD" w:themeColor="accent1"/>
                              <w:sz w:val="28"/>
                              <w:szCs w:val="28"/>
                            </w:rPr>
                            <w:t>(LABIO LEPORINO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:rsidR="0019218D" w:rsidRDefault="003B4530">
          <w:r>
            <w:rPr>
              <w:noProof/>
              <w:lang w:eastAsia="es-CL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200ACEF8" wp14:editId="59B2BDFC">
                    <wp:simplePos x="0" y="0"/>
                    <wp:positionH relativeFrom="page">
                      <wp:posOffset>3601085</wp:posOffset>
                    </wp:positionH>
                    <wp:positionV relativeFrom="page">
                      <wp:posOffset>6275070</wp:posOffset>
                    </wp:positionV>
                    <wp:extent cx="2797810" cy="268605"/>
                    <wp:effectExtent l="0" t="0" r="0" b="0"/>
                    <wp:wrapSquare wrapText="bothSides"/>
                    <wp:docPr id="33" name="Cuadro de texto 3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7810" cy="2686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19218D" w:rsidRDefault="003B4530">
                                <w:pPr>
                                  <w:pStyle w:val="Sinespaciado"/>
                                  <w:rPr>
                                    <w:color w:val="1F497D" w:themeColor="text2"/>
                                  </w:rPr>
                                </w:pPr>
                                <w:r>
                                  <w:rPr>
                                    <w:color w:val="1F497D" w:themeColor="text2"/>
                                  </w:rPr>
                                  <w:t>PROGRAMA DE FISURADOS</w:t>
                                </w:r>
                              </w:p>
                              <w:p w:rsidR="003B4530" w:rsidRDefault="003B4530">
                                <w:pPr>
                                  <w:pStyle w:val="Sinespaciado"/>
                                  <w:rPr>
                                    <w:color w:val="1F497D" w:themeColor="text2"/>
                                  </w:rPr>
                                </w:pPr>
                                <w:r>
                                  <w:rPr>
                                    <w:color w:val="1F497D" w:themeColor="text2"/>
                                  </w:rPr>
                                  <w:t>DIRECTORA: DRA ALISON FORD</w:t>
                                </w:r>
                              </w:p>
                              <w:p w:rsidR="006223A5" w:rsidRDefault="006223A5">
                                <w:pPr>
                                  <w:pStyle w:val="Sinespaciado"/>
                                  <w:rPr>
                                    <w:color w:val="1F497D" w:themeColor="text2"/>
                                  </w:rPr>
                                </w:pPr>
                                <w:r>
                                  <w:rPr>
                                    <w:color w:val="1F497D" w:themeColor="text2"/>
                                  </w:rPr>
                                  <w:tab/>
                                  <w:t xml:space="preserve">         CIRUGIA PLASTICA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36000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33" o:spid="_x0000_s1031" type="#_x0000_t202" style="position:absolute;margin-left:283.55pt;margin-top:494.1pt;width:220.3pt;height:21.15pt;z-index:251664384;visibility:visible;mso-wrap-style:square;mso-width-percent:36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360;mso-height-percent:0;mso-width-relative:page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" filled="f" stroked="f" strokeweight=".5pt">
                    <v:textbox style="mso-fit-shape-to-text:t">
                      <w:txbxContent>
                        <w:p w:rsidR="0019218D" w:rsidRDefault="003B4530">
                          <w:pPr>
                            <w:pStyle w:val="Sinespaciado"/>
                            <w:rPr>
                              <w:color w:val="1F497D" w:themeColor="text2"/>
                            </w:rPr>
                          </w:pPr>
                          <w:r>
                            <w:rPr>
                              <w:color w:val="1F497D" w:themeColor="text2"/>
                            </w:rPr>
                            <w:t>PROGRAMA DE FISURADOS</w:t>
                          </w:r>
                        </w:p>
                        <w:p w:rsidR="003B4530" w:rsidRDefault="003B4530">
                          <w:pPr>
                            <w:pStyle w:val="Sinespaciado"/>
                            <w:rPr>
                              <w:color w:val="1F497D" w:themeColor="text2"/>
                            </w:rPr>
                          </w:pPr>
                          <w:r>
                            <w:rPr>
                              <w:color w:val="1F497D" w:themeColor="text2"/>
                            </w:rPr>
                            <w:t>DIRECTORA: DRA ALISON FORD</w:t>
                          </w:r>
                        </w:p>
                        <w:p w:rsidR="006223A5" w:rsidRDefault="006223A5">
                          <w:pPr>
                            <w:pStyle w:val="Sinespaciado"/>
                            <w:rPr>
                              <w:color w:val="1F497D" w:themeColor="text2"/>
                            </w:rPr>
                          </w:pPr>
                          <w:r>
                            <w:rPr>
                              <w:color w:val="1F497D" w:themeColor="text2"/>
                            </w:rPr>
                            <w:tab/>
                            <w:t xml:space="preserve">         CIRUGIA PLASTICA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="0019218D">
            <w:br w:type="page"/>
          </w:r>
        </w:p>
      </w:sdtContent>
    </w:sdt>
    <w:p w:rsidR="00EE51B2" w:rsidRDefault="00AB2C07" w:rsidP="00735103">
      <w:pPr>
        <w:jc w:val="center"/>
        <w:rPr>
          <w:b/>
        </w:rPr>
      </w:pPr>
      <w:r w:rsidRPr="00FB539C">
        <w:rPr>
          <w:b/>
        </w:rPr>
        <w:lastRenderedPageBreak/>
        <w:t>IN</w:t>
      </w:r>
      <w:r w:rsidR="00EE51B2">
        <w:rPr>
          <w:b/>
        </w:rPr>
        <w:t>TRODUCCION</w:t>
      </w:r>
    </w:p>
    <w:p w:rsidR="00735103" w:rsidRPr="00EE51B2" w:rsidRDefault="00EE51B2" w:rsidP="00735103">
      <w:pPr>
        <w:spacing w:after="0"/>
        <w:ind w:firstLine="708"/>
        <w:jc w:val="both"/>
      </w:pPr>
      <w:r>
        <w:t xml:space="preserve">La Fisura </w:t>
      </w:r>
      <w:proofErr w:type="spellStart"/>
      <w:r>
        <w:t>Labiopalatina</w:t>
      </w:r>
      <w:proofErr w:type="spellEnd"/>
      <w:r>
        <w:t xml:space="preserve"> es una mal formación congénita que afecta el desarrollo del labio, la nariz y el paladar; en Chile es la segunda mal formación más frecu</w:t>
      </w:r>
      <w:r w:rsidR="006223A5">
        <w:t>ente naciendo al año cerca de 46</w:t>
      </w:r>
      <w:r>
        <w:t>0 niños con esta enfermedad.</w:t>
      </w:r>
    </w:p>
    <w:p w:rsidR="00735103" w:rsidRDefault="0089200A" w:rsidP="00735103">
      <w:pPr>
        <w:spacing w:after="0"/>
        <w:ind w:firstLine="708"/>
        <w:jc w:val="both"/>
      </w:pPr>
      <w:r>
        <w:t>Actualmente</w:t>
      </w:r>
      <w:r w:rsidR="005D24A5">
        <w:t>,</w:t>
      </w:r>
      <w:r>
        <w:t xml:space="preserve"> las fisuras pueden ser detectadas</w:t>
      </w:r>
      <w:r w:rsidR="005D24A5">
        <w:t xml:space="preserve"> mediante las ecografías obstétricas de control, durante el embarazo en cerca del 50% de los casos.</w:t>
      </w:r>
    </w:p>
    <w:p w:rsidR="00735103" w:rsidRDefault="0089200A" w:rsidP="00735103">
      <w:pPr>
        <w:spacing w:after="0"/>
        <w:ind w:firstLine="708"/>
        <w:jc w:val="both"/>
      </w:pPr>
      <w:r>
        <w:t>Las causas de las fisuras aún no se conocen complet</w:t>
      </w:r>
      <w:r w:rsidR="005D24A5">
        <w:t>amente, sin embargo en el  25% de los bebés afectados hay otros familiares  con la enfermedad;</w:t>
      </w:r>
      <w:r>
        <w:t xml:space="preserve"> en el 10% puede haber influido el alcohol, tabaco, </w:t>
      </w:r>
      <w:r w:rsidR="005D24A5">
        <w:t>drogas, anticonvulsivantes o</w:t>
      </w:r>
      <w:r>
        <w:t xml:space="preserve"> </w:t>
      </w:r>
      <w:r w:rsidR="005D24A5">
        <w:t>corticoides ingeridos por la madre durante el segundo mes de embarazo y en el  65% restante no se ha observado causa conocida.</w:t>
      </w:r>
    </w:p>
    <w:p w:rsidR="00066C38" w:rsidRDefault="00FD3B00" w:rsidP="00735103">
      <w:pPr>
        <w:spacing w:after="0"/>
        <w:ind w:firstLine="708"/>
        <w:jc w:val="both"/>
      </w:pPr>
      <w:r>
        <w:t>Existen diferentes tipos de fisuras que comprometen en menor o mayor medida las estructuras que forman la boca, la nariz y el paladar.</w:t>
      </w:r>
      <w:r w:rsidR="00CB46EC">
        <w:t xml:space="preserve"> El tipo y magnitud de la fisura</w:t>
      </w:r>
      <w:r w:rsidR="00F30221">
        <w:t xml:space="preserve"> </w:t>
      </w:r>
      <w:r w:rsidR="00CB46EC">
        <w:t>determinan las alteraciones que afectarán al bebé.</w:t>
      </w:r>
    </w:p>
    <w:p w:rsidR="00735103" w:rsidRDefault="00735103" w:rsidP="00735103">
      <w:pPr>
        <w:spacing w:after="0"/>
        <w:ind w:firstLine="708"/>
        <w:jc w:val="both"/>
      </w:pPr>
    </w:p>
    <w:p w:rsidR="00066C38" w:rsidRDefault="00066C38" w:rsidP="00066C38">
      <w:pPr>
        <w:jc w:val="center"/>
        <w:rPr>
          <w:b/>
        </w:rPr>
      </w:pPr>
      <w:r>
        <w:rPr>
          <w:b/>
        </w:rPr>
        <w:t>ALTERACIONES</w:t>
      </w:r>
    </w:p>
    <w:p w:rsidR="00FD3B00" w:rsidRPr="00FB539C" w:rsidRDefault="00FD3B00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ALIMENTACION:</w:t>
      </w:r>
    </w:p>
    <w:p w:rsidR="00BA284C" w:rsidRDefault="00FD3B00" w:rsidP="00066C38">
      <w:pPr>
        <w:spacing w:after="0" w:line="240" w:lineRule="auto"/>
        <w:jc w:val="both"/>
      </w:pPr>
      <w:r>
        <w:t xml:space="preserve">Si la fisura </w:t>
      </w:r>
      <w:r w:rsidR="00CB46EC">
        <w:t>compromete el labio y el paladar, el  niño verá dificultada su alimentación al no poder generar una succión adecuada.</w:t>
      </w:r>
      <w:r>
        <w:t xml:space="preserve"> </w:t>
      </w:r>
      <w:r w:rsidR="00CB46EC">
        <w:t>Si la fisura sólo afecta</w:t>
      </w:r>
      <w:r w:rsidR="00F30221">
        <w:t xml:space="preserve"> el</w:t>
      </w:r>
      <w:r w:rsidR="00CB46EC">
        <w:t xml:space="preserve"> labio o el paladar blando</w:t>
      </w:r>
      <w:r w:rsidR="00F30221">
        <w:t>,</w:t>
      </w:r>
      <w:r w:rsidR="00BA284C">
        <w:t xml:space="preserve"> las dificultades de alimentación son mínimas.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F30221" w:rsidRPr="00FB539C" w:rsidRDefault="00735103" w:rsidP="00066C38">
      <w:pPr>
        <w:spacing w:after="0" w:line="240" w:lineRule="auto"/>
        <w:jc w:val="both"/>
        <w:rPr>
          <w:b/>
        </w:rPr>
      </w:pPr>
      <w:r>
        <w:rPr>
          <w:b/>
        </w:rPr>
        <w:t>FONACION (HABLA):</w:t>
      </w:r>
    </w:p>
    <w:p w:rsidR="00367249" w:rsidRDefault="00F30221" w:rsidP="00066C38">
      <w:pPr>
        <w:spacing w:after="0" w:line="240" w:lineRule="auto"/>
        <w:jc w:val="both"/>
      </w:pPr>
      <w:r>
        <w:t>E</w:t>
      </w:r>
      <w:r w:rsidR="00BA284C">
        <w:t xml:space="preserve">n las fisuras de paladar  la voz se verá </w:t>
      </w:r>
      <w:r>
        <w:t xml:space="preserve"> afectada, adquiriendo un sonido nasal cara</w:t>
      </w:r>
      <w:r w:rsidR="00256EC5">
        <w:t>cterístico, porque allí están los músculos que contribuyen a un habla normal.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367249" w:rsidRPr="00FB539C" w:rsidRDefault="00367249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DENTICION:</w:t>
      </w:r>
    </w:p>
    <w:p w:rsidR="00367249" w:rsidRDefault="00BA284C" w:rsidP="00066C38">
      <w:pPr>
        <w:spacing w:after="0" w:line="240" w:lineRule="auto"/>
        <w:jc w:val="both"/>
      </w:pPr>
      <w:r>
        <w:t>Cuando se ve afectado el paladar o la encía, pueden existir variadas alteraciones de la dentición, como problemas del esmalte, dientes ausentes, dientes de más, mal posición de los dientes, etc.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367249" w:rsidRPr="00FB539C" w:rsidRDefault="00367249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AUDICION:</w:t>
      </w:r>
    </w:p>
    <w:p w:rsidR="00367249" w:rsidRDefault="00BA284C" w:rsidP="00066C38">
      <w:pPr>
        <w:spacing w:after="0" w:line="240" w:lineRule="auto"/>
        <w:jc w:val="both"/>
      </w:pPr>
      <w:r>
        <w:t xml:space="preserve">Cuando la fisura compromete el  paladar blando, puede presentarse mala </w:t>
      </w:r>
      <w:r w:rsidR="00367249">
        <w:t xml:space="preserve"> ventilación del oído medio por mal funcionamiento de la trompa de Eustaquio</w:t>
      </w:r>
      <w:r>
        <w:t xml:space="preserve"> (canal que comunica la garganta con el oído)</w:t>
      </w:r>
      <w:r w:rsidR="00367249">
        <w:t>, produciéndose acumulación de líquido en los oídos y disminución de la audición.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FB539C" w:rsidRPr="00FB539C" w:rsidRDefault="00FF3330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ESTE</w:t>
      </w:r>
      <w:r w:rsidR="0015643E" w:rsidRPr="00FB539C">
        <w:rPr>
          <w:b/>
        </w:rPr>
        <w:t xml:space="preserve">TICA FACIAL:  </w:t>
      </w:r>
    </w:p>
    <w:p w:rsidR="00066C38" w:rsidRPr="00066C38" w:rsidRDefault="00FB539C" w:rsidP="00066C38">
      <w:pPr>
        <w:spacing w:after="0" w:line="240" w:lineRule="auto"/>
        <w:jc w:val="both"/>
      </w:pPr>
      <w:r>
        <w:t>Se afecta la forma del labio y de la nariz en magnitud variable, de acuerdo a la complejidad de la fisura.</w:t>
      </w:r>
      <w:r w:rsidR="0015643E">
        <w:t xml:space="preserve">                                                                                                                                                                  </w:t>
      </w:r>
      <w:r>
        <w:t xml:space="preserve">                             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FF3330" w:rsidRPr="00FB539C" w:rsidRDefault="00FF3330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ESFERA SICOLOGICA:</w:t>
      </w:r>
    </w:p>
    <w:p w:rsidR="00066C38" w:rsidRPr="00066C38" w:rsidRDefault="00FF3330" w:rsidP="00066C38">
      <w:pPr>
        <w:spacing w:after="0" w:line="240" w:lineRule="auto"/>
        <w:jc w:val="both"/>
      </w:pPr>
      <w:r>
        <w:t xml:space="preserve">Puede verse afectada generalmente por </w:t>
      </w:r>
      <w:r w:rsidR="00066C38">
        <w:t>la sobreprotección o rechazo (franco o encubierto</w:t>
      </w:r>
      <w:r>
        <w:t>).</w:t>
      </w:r>
    </w:p>
    <w:p w:rsidR="00066C38" w:rsidRDefault="00066C38" w:rsidP="00066C38">
      <w:pPr>
        <w:spacing w:after="0" w:line="240" w:lineRule="auto"/>
        <w:jc w:val="both"/>
        <w:rPr>
          <w:b/>
        </w:rPr>
      </w:pPr>
    </w:p>
    <w:p w:rsidR="00FF3330" w:rsidRPr="00FB539C" w:rsidRDefault="00FF3330" w:rsidP="00066C38">
      <w:pPr>
        <w:spacing w:after="0" w:line="240" w:lineRule="auto"/>
        <w:jc w:val="both"/>
        <w:rPr>
          <w:b/>
        </w:rPr>
      </w:pPr>
      <w:r w:rsidRPr="00FB539C">
        <w:rPr>
          <w:b/>
        </w:rPr>
        <w:t>APRENDIZAJE:</w:t>
      </w:r>
    </w:p>
    <w:p w:rsidR="00735103" w:rsidRPr="00735103" w:rsidRDefault="00FF3330" w:rsidP="00735103">
      <w:pPr>
        <w:spacing w:after="0" w:line="240" w:lineRule="auto"/>
        <w:jc w:val="both"/>
      </w:pPr>
      <w:r>
        <w:t>La condición intelectual no es afectada por la fisura, sin embargo, en ocasiones los problemas emocionales no tratados pueden provocar dificultades en el aprendizaje.</w:t>
      </w:r>
    </w:p>
    <w:p w:rsidR="006223A5" w:rsidRDefault="006223A5" w:rsidP="00066C38">
      <w:pPr>
        <w:jc w:val="center"/>
        <w:rPr>
          <w:b/>
        </w:rPr>
      </w:pPr>
    </w:p>
    <w:p w:rsidR="00FB539C" w:rsidRDefault="00FB539C" w:rsidP="00066C38">
      <w:pPr>
        <w:jc w:val="center"/>
        <w:rPr>
          <w:b/>
        </w:rPr>
      </w:pPr>
      <w:r w:rsidRPr="00FB539C">
        <w:rPr>
          <w:b/>
        </w:rPr>
        <w:lastRenderedPageBreak/>
        <w:t>ORIENTACIÓN Y MANEJO</w:t>
      </w:r>
    </w:p>
    <w:p w:rsidR="00E73CA7" w:rsidRPr="00FB539C" w:rsidRDefault="00E73CA7" w:rsidP="00066C38">
      <w:pPr>
        <w:jc w:val="center"/>
        <w:rPr>
          <w:b/>
          <w:sz w:val="24"/>
        </w:rPr>
      </w:pPr>
    </w:p>
    <w:p w:rsidR="0015643E" w:rsidRDefault="00FB539C" w:rsidP="00066C38">
      <w:pPr>
        <w:pStyle w:val="Cita"/>
        <w:jc w:val="both"/>
        <w:rPr>
          <w:i w:val="0"/>
        </w:rPr>
      </w:pPr>
      <w:r>
        <w:rPr>
          <w:i w:val="0"/>
        </w:rPr>
        <w:t xml:space="preserve">El Programa cuenta con un Equipo Multidisciplinario capaz de abarcar todos los aspectos de la enfermedad, con un sistema de organización muy eficiente a cargo </w:t>
      </w:r>
      <w:r w:rsidR="00256EC5">
        <w:rPr>
          <w:i w:val="0"/>
        </w:rPr>
        <w:t>de la Enfermera Coordinadora.</w:t>
      </w:r>
    </w:p>
    <w:p w:rsidR="00256EC5" w:rsidRPr="00066C38" w:rsidRDefault="00256EC5" w:rsidP="00066C38">
      <w:pPr>
        <w:rPr>
          <w:b/>
        </w:rPr>
      </w:pPr>
      <w:r w:rsidRPr="00066C38">
        <w:rPr>
          <w:b/>
        </w:rPr>
        <w:t xml:space="preserve"> ROL DEL EQUIPO</w:t>
      </w:r>
    </w:p>
    <w:p w:rsidR="005B00BC" w:rsidRDefault="00066C38" w:rsidP="00066C38">
      <w:pPr>
        <w:jc w:val="both"/>
      </w:pPr>
      <w:r w:rsidRPr="00066C38">
        <w:rPr>
          <w:b/>
        </w:rPr>
        <w:t>ENFERMERA</w:t>
      </w:r>
      <w:r>
        <w:t>:</w:t>
      </w:r>
      <w:r w:rsidR="00256EC5">
        <w:t xml:space="preserve"> Indicará</w:t>
      </w:r>
      <w:r w:rsidR="0015643E">
        <w:t xml:space="preserve"> el mejor método de alimentación para cada bebé, sólo se necesita la buena disposición materna y algunas adaptaciones según cada caso.</w:t>
      </w:r>
      <w:r w:rsidR="00256EC5">
        <w:t xml:space="preserve"> Recibir y orientar a la madre luego del diagnóstico prenatal o del nacimiento del niño</w:t>
      </w:r>
      <w:r w:rsidR="005B00BC">
        <w:t xml:space="preserve">. Educar sobre enfermedades  y alimentación. Coordinar la evaluación multidisciplinaria. Cuidados operatorios. </w:t>
      </w:r>
    </w:p>
    <w:p w:rsidR="005B00BC" w:rsidRDefault="005B00BC" w:rsidP="00066C38">
      <w:pPr>
        <w:jc w:val="both"/>
      </w:pPr>
      <w:r w:rsidRPr="00066C38">
        <w:rPr>
          <w:b/>
        </w:rPr>
        <w:t>FONOAUDIOLOGO</w:t>
      </w:r>
      <w:r w:rsidR="00066C38">
        <w:t xml:space="preserve">: </w:t>
      </w:r>
      <w:r>
        <w:t>C</w:t>
      </w:r>
      <w:r w:rsidR="0015643E">
        <w:t>on la participación de los padres,  estimularán el lenguaje y tratarán los problemas de habla.</w:t>
      </w:r>
    </w:p>
    <w:p w:rsidR="005B00BC" w:rsidRDefault="005B00BC" w:rsidP="00066C38">
      <w:pPr>
        <w:jc w:val="both"/>
      </w:pPr>
      <w:r w:rsidRPr="00066C38">
        <w:rPr>
          <w:b/>
        </w:rPr>
        <w:t>ODONTOLOGO:</w:t>
      </w:r>
      <w:r>
        <w:t xml:space="preserve"> Según la especialidad, éste profesional estará a cargo de la prevención y tratamiento de todas las alteraciones dentales a través del desarrollo del niño.</w:t>
      </w:r>
    </w:p>
    <w:p w:rsidR="003F78AF" w:rsidRDefault="003F78AF" w:rsidP="00066C38">
      <w:pPr>
        <w:jc w:val="both"/>
      </w:pPr>
      <w:r>
        <w:t xml:space="preserve"> </w:t>
      </w:r>
      <w:r w:rsidRPr="00066C38">
        <w:rPr>
          <w:b/>
        </w:rPr>
        <w:t>OTORRINOLARINGOLO</w:t>
      </w:r>
      <w:r w:rsidR="00066C38" w:rsidRPr="00066C38">
        <w:rPr>
          <w:b/>
        </w:rPr>
        <w:t>GO:</w:t>
      </w:r>
      <w:r w:rsidR="00066C38">
        <w:t xml:space="preserve"> </w:t>
      </w:r>
      <w:r w:rsidR="005B00BC">
        <w:t>Controlarán al niño en forma</w:t>
      </w:r>
      <w:r>
        <w:t xml:space="preserve"> preventiva y tratarán los problemas de audición.</w:t>
      </w:r>
    </w:p>
    <w:p w:rsidR="003F78AF" w:rsidRDefault="005B00BC" w:rsidP="00066C38">
      <w:pPr>
        <w:jc w:val="both"/>
      </w:pPr>
      <w:r w:rsidRPr="00066C38">
        <w:rPr>
          <w:b/>
        </w:rPr>
        <w:t>CIRUJANO PLASTICO:</w:t>
      </w:r>
      <w:r>
        <w:t xml:space="preserve"> Recibirá a los pacientes con diagnóstico prenatal</w:t>
      </w:r>
      <w:r w:rsidR="005D7756">
        <w:t xml:space="preserve"> y/o postnatal, orientando sobre la patología, pronóstico, etapas de tratamiento y manejo </w:t>
      </w:r>
      <w:proofErr w:type="spellStart"/>
      <w:r w:rsidR="005D7756">
        <w:t>multiprofesional</w:t>
      </w:r>
      <w:proofErr w:type="spellEnd"/>
      <w:r w:rsidR="005D7756">
        <w:t>. Planificará y realizará</w:t>
      </w:r>
      <w:r w:rsidR="003F78AF">
        <w:t xml:space="preserve"> las intervenciones quirúrgicas</w:t>
      </w:r>
      <w:r w:rsidR="005D7756">
        <w:t xml:space="preserve"> </w:t>
      </w:r>
      <w:r w:rsidR="003F78AF">
        <w:t xml:space="preserve"> en un p</w:t>
      </w:r>
      <w:r w:rsidR="005D7756">
        <w:t>lan individual para cada niño.</w:t>
      </w:r>
    </w:p>
    <w:p w:rsidR="003F78AF" w:rsidRDefault="003F78AF" w:rsidP="00066C38">
      <w:pPr>
        <w:jc w:val="both"/>
      </w:pPr>
      <w:r w:rsidRPr="00066C38">
        <w:rPr>
          <w:b/>
        </w:rPr>
        <w:t>SICO</w:t>
      </w:r>
      <w:r w:rsidR="00066C38" w:rsidRPr="00066C38">
        <w:rPr>
          <w:b/>
        </w:rPr>
        <w:t>LOGO:</w:t>
      </w:r>
      <w:r w:rsidR="00066C38">
        <w:t xml:space="preserve"> </w:t>
      </w:r>
      <w:r w:rsidR="005D7756">
        <w:t>Apoyará</w:t>
      </w:r>
      <w:r>
        <w:t xml:space="preserve"> a los padres</w:t>
      </w:r>
      <w:r w:rsidR="005D7756">
        <w:t xml:space="preserve"> en ésta situ</w:t>
      </w:r>
      <w:r w:rsidR="006223A5">
        <w:t>ación inesperada. Orientará sobre estilos de crianza y guiará</w:t>
      </w:r>
      <w:r>
        <w:t xml:space="preserve"> al niño </w:t>
      </w:r>
      <w:r w:rsidR="006223A5">
        <w:t xml:space="preserve">con estrategias </w:t>
      </w:r>
      <w:r>
        <w:t xml:space="preserve">para </w:t>
      </w:r>
      <w:r w:rsidR="00066C38">
        <w:t>lograr una vida plena.</w:t>
      </w:r>
    </w:p>
    <w:p w:rsidR="00066C38" w:rsidRDefault="00066C38" w:rsidP="00066C38">
      <w:pPr>
        <w:jc w:val="both"/>
      </w:pPr>
      <w:r w:rsidRPr="00066C38">
        <w:rPr>
          <w:b/>
        </w:rPr>
        <w:t>GENETISTA</w:t>
      </w:r>
      <w:r>
        <w:t>: Diagnostico y orientación sobre la enfermedad, su pronóstico y riesgo de recurrencia.</w:t>
      </w:r>
    </w:p>
    <w:p w:rsidR="00735103" w:rsidRDefault="00735103" w:rsidP="00066C38">
      <w:pPr>
        <w:jc w:val="both"/>
      </w:pPr>
    </w:p>
    <w:p w:rsidR="00735103" w:rsidRDefault="00735103" w:rsidP="00066C38">
      <w:pPr>
        <w:jc w:val="both"/>
      </w:pPr>
    </w:p>
    <w:p w:rsidR="003F78AF" w:rsidRDefault="006223A5" w:rsidP="00066C38">
      <w:pPr>
        <w:jc w:val="both"/>
      </w:pPr>
      <w:r>
        <w:t>El cronograma de tratamiento se realiza de forma coordinada por</w:t>
      </w:r>
      <w:r w:rsidR="003F78AF">
        <w:t xml:space="preserve"> los miembros del equipo, </w:t>
      </w:r>
      <w:r>
        <w:t>buscando</w:t>
      </w:r>
      <w:r w:rsidR="003F78AF">
        <w:t xml:space="preserve"> obtener los mejores resultados y la satisfacción del paciente y su familia.</w:t>
      </w:r>
    </w:p>
    <w:p w:rsidR="003F78AF" w:rsidRPr="00F30221" w:rsidRDefault="003F78AF"/>
    <w:p w:rsidR="001C2186" w:rsidRDefault="001C2186">
      <w:pPr>
        <w:rPr>
          <w:i/>
        </w:rPr>
      </w:pPr>
    </w:p>
    <w:p w:rsidR="00066C38" w:rsidRDefault="00066C38" w:rsidP="00066C38">
      <w:pPr>
        <w:jc w:val="both"/>
      </w:pPr>
    </w:p>
    <w:p w:rsidR="006223A5" w:rsidRDefault="006223A5" w:rsidP="00066C38">
      <w:pPr>
        <w:jc w:val="both"/>
      </w:pPr>
    </w:p>
    <w:p w:rsidR="00066C38" w:rsidRDefault="00066C38" w:rsidP="00066C38">
      <w:pPr>
        <w:jc w:val="both"/>
      </w:pPr>
      <w:r>
        <w:lastRenderedPageBreak/>
        <w:t xml:space="preserve">Nuestro equipo está  integrado por profesionales altamente calificados de Clínica Las Condes, Cirujanos Plásticos, Enfermera Especialista, Otorrinolaringólogos, Genetistas, </w:t>
      </w:r>
      <w:proofErr w:type="spellStart"/>
      <w:r>
        <w:t>Máxilo</w:t>
      </w:r>
      <w:proofErr w:type="spellEnd"/>
      <w:r>
        <w:t xml:space="preserve"> Faciales, </w:t>
      </w:r>
      <w:proofErr w:type="spellStart"/>
      <w:r>
        <w:t>Odontopediatras</w:t>
      </w:r>
      <w:proofErr w:type="spellEnd"/>
      <w:r>
        <w:t xml:space="preserve">, </w:t>
      </w:r>
      <w:proofErr w:type="spellStart"/>
      <w:r>
        <w:t>Ortodoncistas</w:t>
      </w:r>
      <w:proofErr w:type="spellEnd"/>
      <w:r>
        <w:t xml:space="preserve">, </w:t>
      </w:r>
      <w:proofErr w:type="spellStart"/>
      <w:r>
        <w:t>Periodoncistas</w:t>
      </w:r>
      <w:proofErr w:type="spellEnd"/>
      <w:r>
        <w:t xml:space="preserve">, </w:t>
      </w:r>
      <w:proofErr w:type="spellStart"/>
      <w:r>
        <w:t>Implantólogos</w:t>
      </w:r>
      <w:proofErr w:type="spellEnd"/>
      <w:r>
        <w:t xml:space="preserve">, Rehabilitadores, Especialistas en Disfunción </w:t>
      </w:r>
      <w:proofErr w:type="spellStart"/>
      <w:r>
        <w:t>Témporo</w:t>
      </w:r>
      <w:proofErr w:type="spellEnd"/>
      <w:r>
        <w:t xml:space="preserve"> Mandibular, Sicólogos y Fonoaudiólogos. Se reúne mensualmente para evaluar y definir las mejores opciones de tratamiento para sus pacientes, así como para compartir y actualizar conocimientos y analizar protocolos de manejo de las  Fisuras Labio Palatinas.</w:t>
      </w:r>
    </w:p>
    <w:p w:rsidR="00735103" w:rsidRDefault="00735103" w:rsidP="00066C38">
      <w:pPr>
        <w:jc w:val="both"/>
      </w:pPr>
      <w:r>
        <w:t>El equipo quirúrgico está a la vanguardia del manejo de la enfermedad con más de 25 años de dedicación al tema.</w:t>
      </w:r>
    </w:p>
    <w:p w:rsidR="00066C38" w:rsidRDefault="006223A5" w:rsidP="00066C38">
      <w:pPr>
        <w:jc w:val="both"/>
        <w:rPr>
          <w:rStyle w:val="CitadestacadaCar"/>
          <w:b w:val="0"/>
          <w:i w:val="0"/>
        </w:rPr>
      </w:pPr>
      <w:r>
        <w:t>Entre los miembros destacados de este equipo se c</w:t>
      </w:r>
      <w:r w:rsidR="00066C38">
        <w:t>uenta</w:t>
      </w:r>
      <w:r w:rsidR="00DF5F80">
        <w:t xml:space="preserve">  a</w:t>
      </w:r>
      <w:r>
        <w:t>l</w:t>
      </w:r>
      <w:r w:rsidR="00DF5F80">
        <w:t xml:space="preserve"> </w:t>
      </w:r>
      <w:r w:rsidR="00066C38">
        <w:t xml:space="preserve"> Dr. Luis Monasterio, cirujano plástico</w:t>
      </w:r>
      <w:r>
        <w:t xml:space="preserve"> de larga trayectoria</w:t>
      </w:r>
      <w:r w:rsidR="00066C38">
        <w:t xml:space="preserve">, autor y editor del libro: </w:t>
      </w:r>
      <w:r w:rsidR="00066C38" w:rsidRPr="00C45A1A">
        <w:rPr>
          <w:rStyle w:val="CitadestacadaCar"/>
        </w:rPr>
        <w:t xml:space="preserve">Tratamiento Integral de las </w:t>
      </w:r>
      <w:r w:rsidR="00066C38">
        <w:rPr>
          <w:rStyle w:val="CitadestacadaCar"/>
        </w:rPr>
        <w:t>Fisuras Labio Palatinas.</w:t>
      </w:r>
    </w:p>
    <w:p w:rsidR="00066C38" w:rsidRDefault="00066C38" w:rsidP="00066C38">
      <w:pPr>
        <w:jc w:val="both"/>
        <w:rPr>
          <w:rStyle w:val="CitadestacadaCar"/>
          <w:b w:val="0"/>
          <w:i w:val="0"/>
        </w:rPr>
      </w:pPr>
    </w:p>
    <w:p w:rsidR="00066C38" w:rsidRDefault="00066C38" w:rsidP="00066C38">
      <w:pPr>
        <w:jc w:val="both"/>
        <w:rPr>
          <w:rStyle w:val="CitadestacadaCar"/>
          <w:b w:val="0"/>
          <w:i w:val="0"/>
        </w:rPr>
      </w:pPr>
    </w:p>
    <w:p w:rsidR="00E73CA7" w:rsidRDefault="00E73CA7" w:rsidP="00066C38">
      <w:pPr>
        <w:jc w:val="both"/>
        <w:rPr>
          <w:rStyle w:val="CitadestacadaCar"/>
          <w:b w:val="0"/>
          <w:i w:val="0"/>
        </w:rPr>
      </w:pPr>
    </w:p>
    <w:p w:rsidR="00E73CA7" w:rsidRPr="00E73CA7" w:rsidRDefault="00E73CA7" w:rsidP="00066C38">
      <w:pPr>
        <w:jc w:val="both"/>
        <w:rPr>
          <w:rStyle w:val="CitadestacadaCar"/>
          <w:i w:val="0"/>
          <w:color w:val="FF0000"/>
        </w:rPr>
      </w:pPr>
      <w:r w:rsidRPr="00E73CA7">
        <w:rPr>
          <w:rStyle w:val="CitadestacadaCar"/>
          <w:i w:val="0"/>
          <w:color w:val="FF0000"/>
        </w:rPr>
        <w:t>Recomendaciones para el folleto:</w:t>
      </w:r>
    </w:p>
    <w:p w:rsidR="00066C38" w:rsidRDefault="00066C38" w:rsidP="00066C38">
      <w:pPr>
        <w:jc w:val="both"/>
        <w:rPr>
          <w:rStyle w:val="CitadestacadaCar"/>
          <w:b w:val="0"/>
          <w:i w:val="0"/>
        </w:rPr>
      </w:pPr>
    </w:p>
    <w:p w:rsidR="00066C38" w:rsidRPr="005B00BC" w:rsidRDefault="00066C38" w:rsidP="00066C38">
      <w:pPr>
        <w:jc w:val="both"/>
        <w:rPr>
          <w:rStyle w:val="CitadestacadaCar"/>
          <w:b w:val="0"/>
          <w:i w:val="0"/>
          <w:color w:val="FF0000"/>
        </w:rPr>
      </w:pPr>
      <w:proofErr w:type="gramStart"/>
      <w:r w:rsidRPr="005B00BC">
        <w:rPr>
          <w:rStyle w:val="CitadestacadaCar"/>
          <w:b w:val="0"/>
          <w:i w:val="0"/>
          <w:color w:val="FF0000"/>
        </w:rPr>
        <w:t>Mapas ,</w:t>
      </w:r>
      <w:proofErr w:type="gramEnd"/>
      <w:r w:rsidRPr="005B00BC">
        <w:rPr>
          <w:rStyle w:val="CitadestacadaCar"/>
          <w:b w:val="0"/>
          <w:i w:val="0"/>
          <w:color w:val="FF0000"/>
        </w:rPr>
        <w:t xml:space="preserve"> como llegar                                              En la tapa alguna foto bonita, hacerlo más amable, </w:t>
      </w:r>
    </w:p>
    <w:p w:rsidR="00066C38" w:rsidRPr="005B00BC" w:rsidRDefault="00066C38" w:rsidP="00066C38">
      <w:pPr>
        <w:jc w:val="both"/>
        <w:rPr>
          <w:rStyle w:val="CitadestacadaCar"/>
          <w:b w:val="0"/>
          <w:i w:val="0"/>
          <w:color w:val="FF0000"/>
        </w:rPr>
      </w:pPr>
      <w:proofErr w:type="gramStart"/>
      <w:r w:rsidRPr="005B00BC">
        <w:rPr>
          <w:rStyle w:val="CitadestacadaCar"/>
          <w:b w:val="0"/>
          <w:i w:val="0"/>
          <w:color w:val="FF0000"/>
        </w:rPr>
        <w:t>Direcciones  ,</w:t>
      </w:r>
      <w:proofErr w:type="gramEnd"/>
      <w:r w:rsidRPr="005B00BC">
        <w:rPr>
          <w:rStyle w:val="CitadestacadaCar"/>
          <w:b w:val="0"/>
          <w:i w:val="0"/>
          <w:color w:val="FF0000"/>
        </w:rPr>
        <w:t xml:space="preserve"> contactos                                               estilo CLC</w:t>
      </w:r>
    </w:p>
    <w:p w:rsidR="00066C38" w:rsidRPr="005B00BC" w:rsidRDefault="00066C38" w:rsidP="00066C38">
      <w:pPr>
        <w:jc w:val="both"/>
        <w:rPr>
          <w:rStyle w:val="CitadestacadaCar"/>
          <w:b w:val="0"/>
          <w:i w:val="0"/>
          <w:color w:val="FF0000"/>
        </w:rPr>
      </w:pPr>
      <w:r w:rsidRPr="005B00BC">
        <w:rPr>
          <w:rStyle w:val="CitadestacadaCar"/>
          <w:b w:val="0"/>
          <w:i w:val="0"/>
          <w:color w:val="FF0000"/>
        </w:rPr>
        <w:t>Foto de los profesionales</w:t>
      </w:r>
    </w:p>
    <w:p w:rsidR="00066C38" w:rsidRPr="005B00BC" w:rsidRDefault="00066C38" w:rsidP="00066C38">
      <w:pPr>
        <w:jc w:val="both"/>
        <w:rPr>
          <w:rStyle w:val="CitadestacadaCar"/>
          <w:b w:val="0"/>
          <w:i w:val="0"/>
          <w:color w:val="FF0000"/>
        </w:rPr>
      </w:pPr>
    </w:p>
    <w:p w:rsidR="001C2186" w:rsidRPr="001C2186" w:rsidRDefault="001C2186">
      <w:pPr>
        <w:rPr>
          <w:i/>
        </w:rPr>
      </w:pPr>
    </w:p>
    <w:p w:rsidR="007E13BB" w:rsidRPr="001C2186" w:rsidRDefault="007E13BB">
      <w:pPr>
        <w:rPr>
          <w:i/>
        </w:rPr>
      </w:pPr>
    </w:p>
    <w:p w:rsidR="007E13BB" w:rsidRDefault="007E13BB"/>
    <w:p w:rsidR="007E13BB" w:rsidRDefault="007E13BB">
      <w:r>
        <w:t xml:space="preserve">  </w:t>
      </w:r>
    </w:p>
    <w:p w:rsidR="0019218D" w:rsidRDefault="0019218D"/>
    <w:p w:rsidR="0019218D" w:rsidRDefault="0019218D"/>
    <w:p w:rsidR="0019218D" w:rsidRDefault="0019218D">
      <w:r>
        <w:t xml:space="preserve">                          </w:t>
      </w:r>
      <w:r w:rsidR="0072545D">
        <w:t xml:space="preserve">                              </w:t>
      </w:r>
    </w:p>
    <w:p w:rsidR="0019218D" w:rsidRDefault="0019218D"/>
    <w:p w:rsidR="0019218D" w:rsidRDefault="0019218D">
      <w:r>
        <w:t xml:space="preserve">               </w:t>
      </w:r>
      <w:r w:rsidR="00735103">
        <w:t xml:space="preserve">                             </w:t>
      </w:r>
    </w:p>
    <w:sectPr w:rsidR="0019218D" w:rsidSect="00735103">
      <w:headerReference w:type="default" r:id="rId9"/>
      <w:footerReference w:type="default" r:id="rId10"/>
      <w:pgSz w:w="12240" w:h="15840"/>
      <w:pgMar w:top="1417" w:right="1701" w:bottom="1417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8C6" w:rsidRDefault="000448C6" w:rsidP="00C45A1A">
      <w:pPr>
        <w:spacing w:after="0" w:line="240" w:lineRule="auto"/>
      </w:pPr>
      <w:r>
        <w:separator/>
      </w:r>
    </w:p>
  </w:endnote>
  <w:endnote w:type="continuationSeparator" w:id="0">
    <w:p w:rsidR="000448C6" w:rsidRDefault="000448C6" w:rsidP="00C45A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3040094"/>
      <w:docPartObj>
        <w:docPartGallery w:val="Page Numbers (Bottom of Page)"/>
        <w:docPartUnique/>
      </w:docPartObj>
    </w:sdtPr>
    <w:sdtEndPr/>
    <w:sdtContent>
      <w:p w:rsidR="00066C38" w:rsidRDefault="00066C38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41F5" w:rsidRPr="007A41F5">
          <w:rPr>
            <w:noProof/>
            <w:lang w:val="es-ES"/>
          </w:rPr>
          <w:t>1</w:t>
        </w:r>
        <w:r>
          <w:fldChar w:fldCharType="end"/>
        </w:r>
      </w:p>
    </w:sdtContent>
  </w:sdt>
  <w:p w:rsidR="00066C38" w:rsidRDefault="00066C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8C6" w:rsidRDefault="000448C6" w:rsidP="00C45A1A">
      <w:pPr>
        <w:spacing w:after="0" w:line="240" w:lineRule="auto"/>
      </w:pPr>
      <w:r>
        <w:separator/>
      </w:r>
    </w:p>
  </w:footnote>
  <w:footnote w:type="continuationSeparator" w:id="0">
    <w:p w:rsidR="000448C6" w:rsidRDefault="000448C6" w:rsidP="00C45A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6C38" w:rsidRDefault="00066C38">
    <w:pPr>
      <w:pStyle w:val="Encabezado"/>
    </w:pPr>
  </w:p>
  <w:p w:rsidR="00066C38" w:rsidRDefault="00066C38">
    <w:pPr>
      <w:pStyle w:val="Encabezado"/>
    </w:pPr>
  </w:p>
  <w:p w:rsidR="00066C38" w:rsidRDefault="00066C3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18D"/>
    <w:rsid w:val="000448C6"/>
    <w:rsid w:val="00066C38"/>
    <w:rsid w:val="0009363D"/>
    <w:rsid w:val="000B1298"/>
    <w:rsid w:val="00117D71"/>
    <w:rsid w:val="001543A3"/>
    <w:rsid w:val="0015643E"/>
    <w:rsid w:val="001651C1"/>
    <w:rsid w:val="0019218D"/>
    <w:rsid w:val="001C2186"/>
    <w:rsid w:val="001D05A1"/>
    <w:rsid w:val="0023151B"/>
    <w:rsid w:val="00256EC5"/>
    <w:rsid w:val="00367249"/>
    <w:rsid w:val="003B4530"/>
    <w:rsid w:val="003F78AF"/>
    <w:rsid w:val="00573A9A"/>
    <w:rsid w:val="005B00BC"/>
    <w:rsid w:val="005D24A5"/>
    <w:rsid w:val="005D7756"/>
    <w:rsid w:val="006223A5"/>
    <w:rsid w:val="0072545D"/>
    <w:rsid w:val="00735103"/>
    <w:rsid w:val="007373F1"/>
    <w:rsid w:val="007A41F5"/>
    <w:rsid w:val="007E13BB"/>
    <w:rsid w:val="0086255B"/>
    <w:rsid w:val="0089200A"/>
    <w:rsid w:val="00A50713"/>
    <w:rsid w:val="00AB2C07"/>
    <w:rsid w:val="00B34DE1"/>
    <w:rsid w:val="00B75DBE"/>
    <w:rsid w:val="00BA284C"/>
    <w:rsid w:val="00BF30E1"/>
    <w:rsid w:val="00C45A1A"/>
    <w:rsid w:val="00CB46EC"/>
    <w:rsid w:val="00DF5F80"/>
    <w:rsid w:val="00E73CA7"/>
    <w:rsid w:val="00ED7332"/>
    <w:rsid w:val="00EE51B2"/>
    <w:rsid w:val="00F30221"/>
    <w:rsid w:val="00FB539C"/>
    <w:rsid w:val="00FD3B00"/>
    <w:rsid w:val="00FF3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9218D"/>
    <w:pPr>
      <w:spacing w:after="0" w:line="240" w:lineRule="auto"/>
    </w:pPr>
    <w:rPr>
      <w:rFonts w:eastAsiaTheme="minorEastAsia"/>
      <w:lang w:eastAsia="es-C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9218D"/>
    <w:rPr>
      <w:rFonts w:eastAsiaTheme="minorEastAsia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18D"/>
    <w:rPr>
      <w:rFonts w:ascii="Tahoma" w:hAnsi="Tahoma" w:cs="Tahoma"/>
      <w:sz w:val="16"/>
      <w:szCs w:val="1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5A1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5A1A"/>
    <w:rPr>
      <w:b/>
      <w:bCs/>
      <w:i/>
      <w:iCs/>
      <w:color w:val="4F81BD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C45A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5A1A"/>
  </w:style>
  <w:style w:type="paragraph" w:styleId="Piedepgina">
    <w:name w:val="footer"/>
    <w:basedOn w:val="Normal"/>
    <w:link w:val="PiedepginaCar"/>
    <w:uiPriority w:val="99"/>
    <w:unhideWhenUsed/>
    <w:rsid w:val="00C45A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5A1A"/>
  </w:style>
  <w:style w:type="paragraph" w:styleId="Cita">
    <w:name w:val="Quote"/>
    <w:basedOn w:val="Normal"/>
    <w:next w:val="Normal"/>
    <w:link w:val="CitaCar"/>
    <w:uiPriority w:val="29"/>
    <w:qFormat/>
    <w:rsid w:val="0015643E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15643E"/>
    <w:rPr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9218D"/>
    <w:pPr>
      <w:spacing w:after="0" w:line="240" w:lineRule="auto"/>
    </w:pPr>
    <w:rPr>
      <w:rFonts w:eastAsiaTheme="minorEastAsia"/>
      <w:lang w:eastAsia="es-C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9218D"/>
    <w:rPr>
      <w:rFonts w:eastAsiaTheme="minorEastAsia"/>
      <w:lang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21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18D"/>
    <w:rPr>
      <w:rFonts w:ascii="Tahoma" w:hAnsi="Tahoma" w:cs="Tahoma"/>
      <w:sz w:val="16"/>
      <w:szCs w:val="1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45A1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45A1A"/>
    <w:rPr>
      <w:b/>
      <w:bCs/>
      <w:i/>
      <w:iCs/>
      <w:color w:val="4F81BD" w:themeColor="accent1"/>
    </w:rPr>
  </w:style>
  <w:style w:type="paragraph" w:styleId="Encabezado">
    <w:name w:val="header"/>
    <w:basedOn w:val="Normal"/>
    <w:link w:val="EncabezadoCar"/>
    <w:uiPriority w:val="99"/>
    <w:unhideWhenUsed/>
    <w:rsid w:val="00C45A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5A1A"/>
  </w:style>
  <w:style w:type="paragraph" w:styleId="Piedepgina">
    <w:name w:val="footer"/>
    <w:basedOn w:val="Normal"/>
    <w:link w:val="PiedepginaCar"/>
    <w:uiPriority w:val="99"/>
    <w:unhideWhenUsed/>
    <w:rsid w:val="00C45A1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5A1A"/>
  </w:style>
  <w:style w:type="paragraph" w:styleId="Cita">
    <w:name w:val="Quote"/>
    <w:basedOn w:val="Normal"/>
    <w:next w:val="Normal"/>
    <w:link w:val="CitaCar"/>
    <w:uiPriority w:val="29"/>
    <w:qFormat/>
    <w:rsid w:val="0015643E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15643E"/>
    <w:rPr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A fines del año 2014 se crea en Clínica Las Condes este nuevo Programa para ir en ayuda de los niños y adultos portadores de esta malformación congénita.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6E7028D-2F78-48CE-AFB7-FF478C8C9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833</Words>
  <Characters>4586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¿ LABIO     LEPORINO?</vt:lpstr>
    </vt:vector>
  </TitlesOfParts>
  <Company>Clínica las Condes</Company>
  <LinksUpToDate>false</LinksUpToDate>
  <CharactersWithSpaces>5409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¿ LABIO     LEPORINO?</dc:title>
  <dc:subject>¿O LABIO FISURADO?</dc:subject>
  <dc:creator>Maria Eugenia Tastets Herrera</dc:creator>
  <cp:lastModifiedBy>Maria Eugenia Tastets Herrera</cp:lastModifiedBy>
  <cp:revision>5</cp:revision>
  <cp:lastPrinted>2015-04-14T13:14:00Z</cp:lastPrinted>
  <dcterms:created xsi:type="dcterms:W3CDTF">2015-04-15T11:56:00Z</dcterms:created>
  <dcterms:modified xsi:type="dcterms:W3CDTF">2015-05-29T20:14:00Z</dcterms:modified>
</cp:coreProperties>
</file>